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tbl>
      <w:tblPr>
        <w:tblW w:w="7313" w:type="dxa"/>
        <w:tblCellSpacing w:w="0" w:type="dxa"/>
        <w:tblInd w:w="1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</w:tblGrid>
      <w:tr w:rsidR="00136A8C" w:rsidRPr="00136A8C" w14:paraId="7249DC13" w14:textId="77777777" w:rsidTr="007855C7">
        <w:trPr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BF3A" w14:textId="77777777" w:rsidR="00136A8C" w:rsidRPr="008236C5" w:rsidRDefault="00136A8C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</w:rPr>
            </w:pP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  <w:fldChar w:fldCharType="begin"/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</w:rPr>
              <w:instrText>HYPERLINK "https://libmsp.sbmu.ac.ir/uploads/380/2025/Jan/13/%D8%A2%D8%B4%D9%86%D8%A7%DB%8C%DB%8C%20%D8%A8%D8%A7%20%D8%AA%D8%B5%D9%88%DB%8C%D8%B1%20%D8%B3%D8%A7%D8%B2%DB%8C%20%DA%AF%D8%B1%D8%A7%D9%81%DB%8C%DA%A9%DB%8C.pdf" \t "_blank</w:instrTex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  <w:instrText>"</w:instrTex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  <w:fldChar w:fldCharType="separate"/>
            </w:r>
            <w:r w:rsidRPr="008236C5">
              <w:rPr>
                <w:rFonts w:ascii="Calibri" w:eastAsia="Times New Roman" w:hAnsi="Calibri" w:cs="Calibri" w:hint="cs"/>
                <w:color w:val="1F4E79" w:themeColor="accent5" w:themeShade="80"/>
                <w:sz w:val="24"/>
                <w:szCs w:val="24"/>
                <w:u w:val="single"/>
                <w:rtl/>
              </w:rPr>
              <w:t> </w:t>
            </w:r>
            <w:r w:rsidRPr="008236C5">
              <w:rPr>
                <w:rFonts w:ascii="vazir" w:eastAsia="Times New Roman" w:hAnsi="vazir" w:cs="B Titr" w:hint="cs"/>
                <w:color w:val="1F4E79" w:themeColor="accent5" w:themeShade="80"/>
                <w:sz w:val="24"/>
                <w:szCs w:val="24"/>
                <w:u w:val="single"/>
                <w:rtl/>
              </w:rPr>
              <w:t>آشنایی</w: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u w:val="single"/>
                <w:rtl/>
              </w:rPr>
              <w:t xml:space="preserve"> </w:t>
            </w:r>
            <w:r w:rsidRPr="008236C5">
              <w:rPr>
                <w:rFonts w:ascii="vazir" w:eastAsia="Times New Roman" w:hAnsi="vazir" w:cs="B Titr" w:hint="cs"/>
                <w:color w:val="1F4E79" w:themeColor="accent5" w:themeShade="80"/>
                <w:sz w:val="24"/>
                <w:szCs w:val="24"/>
                <w:u w:val="single"/>
                <w:rtl/>
              </w:rPr>
              <w:t>باتصویر</w: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u w:val="single"/>
                <w:rtl/>
              </w:rPr>
              <w:t xml:space="preserve"> </w:t>
            </w:r>
            <w:r w:rsidRPr="008236C5">
              <w:rPr>
                <w:rFonts w:ascii="vazir" w:eastAsia="Times New Roman" w:hAnsi="vazir" w:cs="B Titr" w:hint="cs"/>
                <w:color w:val="1F4E79" w:themeColor="accent5" w:themeShade="80"/>
                <w:sz w:val="24"/>
                <w:szCs w:val="24"/>
                <w:u w:val="single"/>
                <w:rtl/>
              </w:rPr>
              <w:t>سازی</w: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u w:val="single"/>
                <w:rtl/>
              </w:rPr>
              <w:t xml:space="preserve"> گرافیکی نرم افزار</w: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u w:val="single"/>
              </w:rPr>
              <w:t>Adobe Illustrator</w:t>
            </w:r>
            <w:r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  <w:fldChar w:fldCharType="end"/>
            </w:r>
            <w:r w:rsidRPr="008236C5">
              <w:rPr>
                <w:rFonts w:ascii="Calibri" w:eastAsia="Times New Roman" w:hAnsi="Calibri" w:cs="Calibri" w:hint="cs"/>
                <w:color w:val="1F4E79" w:themeColor="accent5" w:themeShade="80"/>
                <w:sz w:val="24"/>
                <w:szCs w:val="24"/>
                <w:rtl/>
              </w:rPr>
              <w:t> </w:t>
            </w:r>
            <w:hyperlink r:id="rId4" w:tgtFrame="_blank" w:history="1">
              <w:r w:rsidRPr="008236C5">
                <w:rPr>
                  <w:rFonts w:ascii="vazir" w:eastAsia="Times New Roman" w:hAnsi="vazir" w:cs="B Titr"/>
                  <w:color w:val="1F4E79" w:themeColor="accent5" w:themeShade="80"/>
                  <w:sz w:val="24"/>
                  <w:szCs w:val="24"/>
                  <w:u w:val="single"/>
                  <w:rtl/>
                </w:rPr>
                <w:t>همراه با فیلم آموزشی</w:t>
              </w:r>
            </w:hyperlink>
          </w:p>
        </w:tc>
      </w:tr>
      <w:tr w:rsidR="00136A8C" w:rsidRPr="00136A8C" w14:paraId="2EE5EBD7" w14:textId="77777777" w:rsidTr="007855C7">
        <w:trPr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CB419" w14:textId="39EAEA5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5" w:tgtFrame="_blank" w:history="1">
              <w:r w:rsidR="00136A8C" w:rsidRPr="008236C5">
                <w:rPr>
                  <w:rFonts w:ascii="Calibri" w:eastAsia="Times New Roman" w:hAnsi="Calibri" w:cs="Calibri" w:hint="cs"/>
                  <w:color w:val="1F4E79" w:themeColor="accent5" w:themeShade="80"/>
                  <w:sz w:val="24"/>
                  <w:szCs w:val="24"/>
                  <w:u w:val="single"/>
                  <w:rtl/>
                </w:rPr>
                <w:t> </w:t>
              </w:r>
              <w:r w:rsidR="00136A8C" w:rsidRPr="008236C5">
                <w:rPr>
                  <w:rFonts w:ascii="vazir" w:eastAsia="Times New Roman" w:hAnsi="vazir" w:cs="B Titr" w:hint="cs"/>
                  <w:color w:val="1F4E79" w:themeColor="accent5" w:themeShade="80"/>
                  <w:sz w:val="24"/>
                  <w:szCs w:val="24"/>
                  <w:u w:val="single"/>
                  <w:rtl/>
                </w:rPr>
                <w:t>معرفی</w:t>
              </w:r>
              <w:r w:rsidR="00136A8C" w:rsidRPr="008236C5">
                <w:rPr>
                  <w:rFonts w:ascii="vazir" w:eastAsia="Times New Roman" w:hAnsi="vazir" w:cs="B Titr"/>
                  <w:color w:val="1F4E79" w:themeColor="accent5" w:themeShade="80"/>
                  <w:sz w:val="24"/>
                  <w:szCs w:val="24"/>
                  <w:u w:val="single"/>
                  <w:rtl/>
                </w:rPr>
                <w:t xml:space="preserve"> </w:t>
              </w:r>
              <w:r w:rsidR="00136A8C" w:rsidRPr="008236C5">
                <w:rPr>
                  <w:rFonts w:ascii="vazir" w:eastAsia="Times New Roman" w:hAnsi="vazir" w:cs="B Titr" w:hint="cs"/>
                  <w:color w:val="1F4E79" w:themeColor="accent5" w:themeShade="80"/>
                  <w:sz w:val="24"/>
                  <w:szCs w:val="24"/>
                  <w:u w:val="single"/>
                  <w:rtl/>
                </w:rPr>
                <w:t>سایت</w:t>
              </w:r>
              <w:r w:rsidR="00136A8C" w:rsidRPr="008236C5">
                <w:rPr>
                  <w:rFonts w:ascii="vazir" w:eastAsia="Times New Roman" w:hAnsi="vazir" w:cs="B Titr"/>
                  <w:color w:val="1F4E79" w:themeColor="accent5" w:themeShade="80"/>
                  <w:sz w:val="24"/>
                  <w:szCs w:val="24"/>
                  <w:u w:val="single"/>
                  <w:rtl/>
                </w:rPr>
                <w:t xml:space="preserve"> </w:t>
              </w:r>
              <w:r w:rsidR="00136A8C" w:rsidRPr="008236C5">
                <w:rPr>
                  <w:rFonts w:ascii="vazir" w:eastAsia="Times New Roman" w:hAnsi="vazir" w:cs="B Titr" w:hint="cs"/>
                  <w:color w:val="1F4E79" w:themeColor="accent5" w:themeShade="80"/>
                  <w:sz w:val="24"/>
                  <w:szCs w:val="24"/>
                  <w:u w:val="single"/>
                  <w:rtl/>
                </w:rPr>
                <w:t>مقالات</w:t>
              </w:r>
              <w:r w:rsidR="00136A8C" w:rsidRPr="008236C5">
                <w:rPr>
                  <w:rFonts w:ascii="vazir" w:eastAsia="Times New Roman" w:hAnsi="vazir" w:cs="B Titr"/>
                  <w:color w:val="1F4E79" w:themeColor="accent5" w:themeShade="80"/>
                  <w:sz w:val="24"/>
                  <w:szCs w:val="24"/>
                  <w:u w:val="single"/>
                  <w:rtl/>
                </w:rPr>
                <w:t xml:space="preserve"> </w:t>
              </w:r>
              <w:r w:rsidR="00752E86" w:rsidRPr="008236C5">
                <w:rPr>
                  <w:rFonts w:ascii="vazir" w:eastAsia="Times New Roman" w:hAnsi="vazir" w:cs="B Titr"/>
                  <w:color w:val="1F4E79" w:themeColor="accent5" w:themeShade="80"/>
                  <w:sz w:val="24"/>
                  <w:szCs w:val="24"/>
                  <w:u w:val="single"/>
                </w:rPr>
                <w:t>o</w:t>
              </w:r>
              <w:r w:rsidR="00752E86" w:rsidRPr="008236C5">
                <w:rPr>
                  <w:rFonts w:eastAsia="Times New Roman" w:cs="B Titr"/>
                  <w:color w:val="1F4E79" w:themeColor="accent5" w:themeShade="80"/>
                  <w:sz w:val="24"/>
                  <w:szCs w:val="24"/>
                </w:rPr>
                <w:t>pen</w:t>
              </w:r>
            </w:hyperlink>
            <w:r w:rsidR="00752E86" w:rsidRPr="008236C5"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</w:rPr>
              <w:t xml:space="preserve"> </w:t>
            </w:r>
            <w:r w:rsidR="00752E86" w:rsidRPr="008236C5">
              <w:rPr>
                <w:rFonts w:eastAsia="Times New Roman" w:cs="B Titr"/>
                <w:color w:val="1F4E79" w:themeColor="accent5" w:themeShade="80"/>
                <w:sz w:val="24"/>
                <w:szCs w:val="24"/>
              </w:rPr>
              <w:t>access</w:t>
            </w:r>
          </w:p>
        </w:tc>
      </w:tr>
      <w:tr w:rsidR="00136A8C" w:rsidRPr="00136A8C" w14:paraId="0D800F1A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58E4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6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جستجوی پایان نامه های کتابخانه</w:t>
              </w:r>
            </w:hyperlink>
          </w:p>
        </w:tc>
      </w:tr>
      <w:tr w:rsidR="00136A8C" w:rsidRPr="00136A8C" w14:paraId="3F1AEF3D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1DFC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7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دسترسی به منابع آنلاین از خارج دانشگاه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VPN</w:t>
              </w:r>
            </w:hyperlink>
          </w:p>
        </w:tc>
      </w:tr>
      <w:tr w:rsidR="00136A8C" w:rsidRPr="00136A8C" w14:paraId="75E95813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8D4D3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8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جستجوی مجلات نمایه شده در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ISI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و مشاهده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IF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مجلات</w:t>
              </w:r>
            </w:hyperlink>
          </w:p>
        </w:tc>
      </w:tr>
      <w:tr w:rsidR="00136A8C" w:rsidRPr="00136A8C" w14:paraId="49654AF1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4BE4D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9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جستجوی مجلات نمایه شده در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</w:t>
              </w:r>
              <w:proofErr w:type="spellStart"/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Pubmed</w:t>
              </w:r>
              <w:proofErr w:type="spellEnd"/>
            </w:hyperlink>
          </w:p>
        </w:tc>
      </w:tr>
      <w:tr w:rsidR="00136A8C" w:rsidRPr="00136A8C" w14:paraId="5E70C63B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8D784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0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آموزش جستجو در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clinical key</w:t>
              </w:r>
            </w:hyperlink>
          </w:p>
        </w:tc>
      </w:tr>
      <w:tr w:rsidR="00136A8C" w:rsidRPr="00136A8C" w14:paraId="50D7C57C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1B920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1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ثبت نام در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google scholar citation</w:t>
              </w:r>
            </w:hyperlink>
          </w:p>
        </w:tc>
      </w:tr>
      <w:tr w:rsidR="00136A8C" w:rsidRPr="00136A8C" w14:paraId="605E1DEC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FD1E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2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نرم افزار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Endnote</w:t>
              </w:r>
            </w:hyperlink>
          </w:p>
        </w:tc>
      </w:tr>
      <w:tr w:rsidR="00136A8C" w:rsidRPr="00136A8C" w14:paraId="6BE806FE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EBF27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3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جستجو در پایگاه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</w:t>
              </w:r>
              <w:proofErr w:type="spellStart"/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Pubmed</w:t>
              </w:r>
              <w:proofErr w:type="spellEnd"/>
            </w:hyperlink>
          </w:p>
        </w:tc>
      </w:tr>
      <w:tr w:rsidR="00136A8C" w:rsidRPr="00136A8C" w14:paraId="0F9E2BF8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13795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4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راهنمای جستجو در پایگاه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Scopus</w:t>
              </w:r>
            </w:hyperlink>
          </w:p>
        </w:tc>
      </w:tr>
      <w:tr w:rsidR="00136A8C" w:rsidRPr="00136A8C" w14:paraId="014A5B39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7E98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5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شاخص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H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چیست؟</w:t>
              </w:r>
            </w:hyperlink>
          </w:p>
        </w:tc>
      </w:tr>
      <w:tr w:rsidR="00136A8C" w:rsidRPr="00136A8C" w14:paraId="67112FED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A508F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6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نحوه محاسبه شاخص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H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در اسکاپوس</w:t>
              </w:r>
            </w:hyperlink>
          </w:p>
        </w:tc>
      </w:tr>
      <w:tr w:rsidR="00136A8C" w:rsidRPr="00136A8C" w14:paraId="595DCAC1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825C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7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ضریب تاثیر مجله یا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IF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چیست؟</w:t>
              </w:r>
            </w:hyperlink>
          </w:p>
        </w:tc>
      </w:tr>
      <w:tr w:rsidR="00136A8C" w:rsidRPr="00136A8C" w14:paraId="4AEE927C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24F4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8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نحوه جستجو در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 Primal Picture</w:t>
              </w:r>
            </w:hyperlink>
          </w:p>
        </w:tc>
      </w:tr>
      <w:tr w:rsidR="00136A8C" w:rsidRPr="00136A8C" w14:paraId="06B1DB00" w14:textId="77777777" w:rsidTr="007855C7">
        <w:trPr>
          <w:trHeight w:val="735"/>
          <w:tblCellSpacing w:w="0" w:type="dxa"/>
        </w:trPr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83FA" w14:textId="77777777" w:rsidR="00136A8C" w:rsidRPr="008236C5" w:rsidRDefault="00000000" w:rsidP="00752E86">
            <w:pPr>
              <w:bidi/>
              <w:spacing w:before="100" w:beforeAutospacing="1" w:after="100" w:afterAutospacing="1" w:line="240" w:lineRule="auto"/>
              <w:jc w:val="both"/>
              <w:rPr>
                <w:rFonts w:ascii="vazir" w:eastAsia="Times New Roman" w:hAnsi="vazir" w:cs="B Titr"/>
                <w:color w:val="1F4E79" w:themeColor="accent5" w:themeShade="80"/>
                <w:sz w:val="24"/>
                <w:szCs w:val="24"/>
                <w:rtl/>
              </w:rPr>
            </w:pPr>
            <w:hyperlink r:id="rId19" w:tgtFrame="_blank" w:history="1"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نحوه ثبت نام در</w:t>
              </w:r>
              <w:r w:rsidR="00136A8C" w:rsidRPr="008236C5">
                <w:rPr>
                  <w:rFonts w:ascii="Calibri" w:eastAsia="Times New Roman" w:hAnsi="Calibri" w:cs="Calibri" w:hint="cs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 </w:t>
              </w:r>
              <w:proofErr w:type="spellStart"/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Pubmed</w:t>
              </w:r>
              <w:proofErr w:type="spellEnd"/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</w:rPr>
                <w:t> </w:t>
              </w:r>
              <w:r w:rsidR="00136A8C" w:rsidRPr="008236C5">
                <w:rPr>
                  <w:rFonts w:ascii="vazir" w:eastAsia="Times New Roman" w:hAnsi="vazir" w:cs="B Titr"/>
                  <w:b/>
                  <w:bCs/>
                  <w:color w:val="1F4E79" w:themeColor="accent5" w:themeShade="80"/>
                  <w:sz w:val="24"/>
                  <w:szCs w:val="24"/>
                  <w:u w:val="single"/>
                  <w:rtl/>
                </w:rPr>
                <w:t>و ذخیره کردن جستجوها</w:t>
              </w:r>
            </w:hyperlink>
          </w:p>
        </w:tc>
      </w:tr>
    </w:tbl>
    <w:p w14:paraId="702B45EB" w14:textId="77777777" w:rsidR="00136A8C" w:rsidRPr="00136A8C" w:rsidRDefault="00136A8C" w:rsidP="00136A8C">
      <w:pPr>
        <w:spacing w:before="100" w:beforeAutospacing="1" w:after="100" w:afterAutospacing="1" w:line="240" w:lineRule="auto"/>
        <w:jc w:val="center"/>
        <w:rPr>
          <w:rFonts w:ascii="vazir" w:eastAsia="Times New Roman" w:hAnsi="vazir" w:cs="Times New Roman"/>
          <w:sz w:val="21"/>
          <w:szCs w:val="21"/>
          <w:rtl/>
        </w:rPr>
      </w:pPr>
    </w:p>
    <w:tbl>
      <w:tblPr>
        <w:tblW w:w="4792" w:type="dxa"/>
        <w:tblCellSpacing w:w="0" w:type="dxa"/>
        <w:tblInd w:w="1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117"/>
      </w:tblGrid>
      <w:tr w:rsidR="009641DA" w:rsidRPr="00136A8C" w14:paraId="488B5D46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CD7A3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URL Address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9414F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</w:tr>
      <w:tr w:rsidR="009641DA" w:rsidRPr="00136A8C" w14:paraId="3FBE1E0E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F0D23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hyperlink r:id="rId20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www.bmj.com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7C3C5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BMJ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095126C2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B9E10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1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bestpractice.bmj.com</w:t>
              </w:r>
            </w:hyperlink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BB9BC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BMJ Best Practice</w:t>
            </w:r>
          </w:p>
        </w:tc>
      </w:tr>
      <w:tr w:rsidR="009641DA" w:rsidRPr="00136A8C" w14:paraId="1D6BD6E8" w14:textId="77777777" w:rsidTr="00430144">
        <w:trPr>
          <w:trHeight w:val="136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5018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2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learning.bmj.com</w:t>
              </w:r>
            </w:hyperlink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A8421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BMJ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Learning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3D7D546D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114A6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3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journals.bmj.com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1932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BMJ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Journals</w:t>
            </w:r>
          </w:p>
        </w:tc>
      </w:tr>
      <w:tr w:rsidR="009641DA" w:rsidRPr="00136A8C" w14:paraId="0521C27D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03385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4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www.clinicalkey.com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5621D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ClinicalKey</w:t>
            </w:r>
            <w:proofErr w:type="spellEnd"/>
          </w:p>
        </w:tc>
      </w:tr>
      <w:tr w:rsidR="009641DA" w:rsidRPr="00136A8C" w14:paraId="3B3A9C3D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24AAE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5" w:anchor="!/browse/guidelines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www.clinicalkey.com</w:t>
              </w:r>
            </w:hyperlink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  <w:r w:rsidR="009641DA" w:rsidRPr="009641D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7DECA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ClinicalKey</w:t>
            </w:r>
            <w:proofErr w:type="spellEnd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Guidelines</w:t>
            </w:r>
          </w:p>
        </w:tc>
      </w:tr>
      <w:tr w:rsidR="009641DA" w:rsidRPr="00136A8C" w14:paraId="129D1265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7396F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6" w:anchor="!/browse/multimedia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www.clinicalkey.com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33ECE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ClinicalKey</w:t>
            </w:r>
            <w:proofErr w:type="spellEnd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Multimedia</w:t>
            </w:r>
          </w:p>
        </w:tc>
      </w:tr>
      <w:tr w:rsidR="009641DA" w:rsidRPr="00136A8C" w14:paraId="2DBAE1DC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50654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7" w:anchor="!/browse/books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www.clinicalkey.com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07525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ClinicalKey</w:t>
            </w:r>
            <w:proofErr w:type="spellEnd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Books</w:t>
            </w:r>
          </w:p>
        </w:tc>
      </w:tr>
      <w:tr w:rsidR="009641DA" w:rsidRPr="00136A8C" w14:paraId="4E856473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1BDC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8" w:anchor="!/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www.clinicalkey.com/nursing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D7F32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ClinicalKey</w:t>
            </w:r>
            <w:proofErr w:type="spellEnd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for Nursing</w:t>
            </w:r>
          </w:p>
        </w:tc>
      </w:tr>
      <w:tr w:rsidR="009641DA" w:rsidRPr="00136A8C" w14:paraId="1D4DE773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65C92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29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www.thecochranelibrary.com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A1D97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Cochrane Library</w:t>
            </w:r>
          </w:p>
        </w:tc>
      </w:tr>
      <w:tr w:rsidR="009641DA" w:rsidRPr="00136A8C" w14:paraId="2CE4C6E9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BECDA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0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www.embase.com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A41A2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Embase</w:t>
            </w:r>
          </w:p>
        </w:tc>
      </w:tr>
      <w:tr w:rsidR="009641DA" w:rsidRPr="00136A8C" w14:paraId="254CDDAA" w14:textId="77777777" w:rsidTr="00430144">
        <w:trPr>
          <w:trHeight w:val="136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0A65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1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ESI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C100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Essential Science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Indicators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(ESI)</w:t>
            </w:r>
          </w:p>
        </w:tc>
      </w:tr>
      <w:tr w:rsidR="009641DA" w:rsidRPr="00136A8C" w14:paraId="46BFA93E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D1B6C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2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scholar.google.com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C1AB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Google Scholar</w:t>
            </w:r>
          </w:p>
        </w:tc>
      </w:tr>
      <w:tr w:rsidR="009641DA" w:rsidRPr="00136A8C" w14:paraId="3388CD92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9F58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3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ISI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9CFE0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ISI Web of Science</w:t>
            </w:r>
          </w:p>
        </w:tc>
      </w:tr>
      <w:tr w:rsidR="009641DA" w:rsidRPr="00136A8C" w14:paraId="15459C03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8ABD5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4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J</w:t>
              </w:r>
            </w:hyperlink>
            <w:hyperlink r:id="rId35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CR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4B4B7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Journal Citation Reports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(JCR)</w:t>
            </w:r>
          </w:p>
        </w:tc>
      </w:tr>
      <w:tr w:rsidR="009641DA" w:rsidRPr="00136A8C" w14:paraId="36FAAA2A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AD023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6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gateway.ovid.com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C878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Ovid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0DC29E9D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1ECC0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7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ovidsp.tx.ovid.com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46FD1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Ovid Multimedia</w:t>
            </w:r>
          </w:p>
        </w:tc>
      </w:tr>
      <w:tr w:rsidR="009641DA" w:rsidRPr="00136A8C" w14:paraId="38A9F447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944C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8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gateway.ovid.com/autologin.html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FFBC1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Ovid Books</w:t>
            </w:r>
          </w:p>
        </w:tc>
      </w:tr>
      <w:tr w:rsidR="009641DA" w:rsidRPr="00136A8C" w14:paraId="017BE3A9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04B6F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39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gateway.ovid.com/autologin.html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AD28A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hyperlink r:id="rId40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u w:val="single"/>
                </w:rPr>
                <w:t>Ovid </w:t>
              </w:r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4"/>
                  <w:szCs w:val="24"/>
                  <w:u w:val="single"/>
                </w:rPr>
                <w:br/>
                <w:t>Evidence Based Medicine Review </w:t>
              </w:r>
            </w:hyperlink>
          </w:p>
        </w:tc>
      </w:tr>
      <w:tr w:rsidR="009641DA" w:rsidRPr="00136A8C" w14:paraId="5CD2016A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4BC73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1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www.anatomy.tv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42B5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Primal Pictures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65064523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9E81C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2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search.proquest.com/index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561B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Proquest</w:t>
            </w:r>
            <w:proofErr w:type="spellEnd"/>
          </w:p>
        </w:tc>
      </w:tr>
      <w:tr w:rsidR="009641DA" w:rsidRPr="00136A8C" w14:paraId="03DFE192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ABD15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3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https://www.ncbi.nlm.nih.gov/pubmed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47C42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proofErr w:type="spellStart"/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Pubmed</w:t>
            </w:r>
            <w:proofErr w:type="spellEnd"/>
          </w:p>
        </w:tc>
      </w:tr>
      <w:tr w:rsidR="009641DA" w:rsidRPr="00136A8C" w14:paraId="4405D94C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96E50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4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www.sciencedirect.com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9C4F5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ScienceDirect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53C296C7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7E9F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5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www.sciencedirect.com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C5B2D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ScienceDirect Books</w:t>
            </w:r>
          </w:p>
        </w:tc>
      </w:tr>
      <w:tr w:rsidR="009641DA" w:rsidRPr="00136A8C" w14:paraId="25F09ED2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AB82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6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www.scopus.com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6348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Scopus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018A59B4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49A83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7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ink.springer.com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874EB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Springer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6D056AA1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EA307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8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ulrichsweb.serialssolutions.com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113E8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Ulrich Web</w:t>
            </w:r>
          </w:p>
        </w:tc>
      </w:tr>
      <w:tr w:rsidR="009641DA" w:rsidRPr="00136A8C" w14:paraId="6DE48F48" w14:textId="77777777" w:rsidTr="00430144">
        <w:trPr>
          <w:trHeight w:val="10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7C85E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9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UpToDate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89AE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UpToDate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  <w:tr w:rsidR="009641DA" w:rsidRPr="00136A8C" w14:paraId="34D63EC0" w14:textId="77777777" w:rsidTr="00430144">
        <w:trPr>
          <w:trHeight w:val="735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04F7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50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onlinelibrary.wiley.com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3F97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Wiley</w:t>
            </w:r>
          </w:p>
        </w:tc>
      </w:tr>
      <w:tr w:rsidR="009641DA" w:rsidRPr="00136A8C" w14:paraId="10CDF7A0" w14:textId="77777777" w:rsidTr="00430144">
        <w:trPr>
          <w:trHeight w:val="1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5B2CB" w14:textId="77777777" w:rsidR="009641DA" w:rsidRPr="009641DA" w:rsidRDefault="00000000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51" w:history="1">
              <w:r w:rsidR="009641DA" w:rsidRPr="009641DA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onlinelibrary.wiley.com</w:t>
              </w:r>
            </w:hyperlink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8BC56" w14:textId="77777777" w:rsidR="009641DA" w:rsidRPr="009641DA" w:rsidRDefault="009641DA" w:rsidP="009641DA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</w:rPr>
            </w:pP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Wiley</w:t>
            </w:r>
            <w:r w:rsidRPr="009641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Books</w:t>
            </w:r>
          </w:p>
        </w:tc>
      </w:tr>
    </w:tbl>
    <w:p w14:paraId="062C539B" w14:textId="1FC905B1" w:rsidR="001012CA" w:rsidRDefault="001012CA" w:rsidP="009641DA">
      <w:pPr>
        <w:bidi/>
      </w:pPr>
    </w:p>
    <w:sectPr w:rsidR="001012CA" w:rsidSect="001A40E9">
      <w:pgSz w:w="12240" w:h="15840"/>
      <w:pgMar w:top="1440" w:right="1440" w:bottom="1440" w:left="1440" w:header="720" w:footer="720" w:gutter="0"/>
      <w:pgBorders w:offsetFrom="page">
        <w:top w:val="single" w:sz="48" w:space="24" w:color="C45911" w:themeColor="accent2" w:themeShade="BF" w:shadow="1"/>
        <w:left w:val="single" w:sz="48" w:space="24" w:color="C45911" w:themeColor="accent2" w:themeShade="BF" w:shadow="1"/>
        <w:bottom w:val="single" w:sz="48" w:space="24" w:color="C45911" w:themeColor="accent2" w:themeShade="BF" w:shadow="1"/>
        <w:right w:val="single" w:sz="48" w:space="24" w:color="C45911" w:themeColor="accen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DA"/>
    <w:rsid w:val="00085961"/>
    <w:rsid w:val="001012CA"/>
    <w:rsid w:val="00136A8C"/>
    <w:rsid w:val="001A40E9"/>
    <w:rsid w:val="00430144"/>
    <w:rsid w:val="004658DA"/>
    <w:rsid w:val="004D4D59"/>
    <w:rsid w:val="00635E7B"/>
    <w:rsid w:val="00752E86"/>
    <w:rsid w:val="007855C7"/>
    <w:rsid w:val="008236C5"/>
    <w:rsid w:val="00946C0C"/>
    <w:rsid w:val="009641DA"/>
    <w:rsid w:val="00B66614"/>
    <w:rsid w:val="00BC2ED7"/>
    <w:rsid w:val="00BE11FD"/>
    <w:rsid w:val="00E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1B7B"/>
  <w15:chartTrackingRefBased/>
  <w15:docId w15:val="{68B66AEA-5972-41F4-8D05-C141529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2C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012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ntistry.sbmu.ac.ir/uploads/78/2023/Apr/19/pubmed.1396_1.pdf" TargetMode="External"/><Relationship Id="rId18" Type="http://schemas.openxmlformats.org/officeDocument/2006/relationships/hyperlink" Target="https://dentistry.sbmu.ac.ir/uploads/78/2023/Apr/19/78_597_1572878949593_Primal_Picture.pdf" TargetMode="External"/><Relationship Id="rId26" Type="http://schemas.openxmlformats.org/officeDocument/2006/relationships/hyperlink" Target="https://www.clinicalkey.com/" TargetMode="External"/><Relationship Id="rId39" Type="http://schemas.openxmlformats.org/officeDocument/2006/relationships/hyperlink" Target="http://gateway.ovid.com/autologin.html" TargetMode="External"/><Relationship Id="rId21" Type="http://schemas.openxmlformats.org/officeDocument/2006/relationships/hyperlink" Target="http://bestpractice.bmj.com/best-practice/welcome.html" TargetMode="External"/><Relationship Id="rId34" Type="http://schemas.openxmlformats.org/officeDocument/2006/relationships/hyperlink" Target="https://jcr.lib.wosg.ir/" TargetMode="External"/><Relationship Id="rId42" Type="http://schemas.openxmlformats.org/officeDocument/2006/relationships/hyperlink" Target="https://search.proquest.com/index" TargetMode="External"/><Relationship Id="rId47" Type="http://schemas.openxmlformats.org/officeDocument/2006/relationships/hyperlink" Target="http://link.springer.com/" TargetMode="External"/><Relationship Id="rId50" Type="http://schemas.openxmlformats.org/officeDocument/2006/relationships/hyperlink" Target="http://onlinelibrary.wiley.com/" TargetMode="External"/><Relationship Id="rId7" Type="http://schemas.openxmlformats.org/officeDocument/2006/relationships/hyperlink" Target="https://dentistry.sbmu.ac.ir/uploads/78/2023/Apr/19/%D8%AF%D8%B3%D8%AA%D8%B1%D8%B3%DB%8C_%D8%A7%D8%B2_%D8%B7%D8%B1%DB%8C%D9%82_VP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ntistry.sbmu.ac.ir/uploads/78/2023/Apr/19/h_scopus.pdf" TargetMode="External"/><Relationship Id="rId29" Type="http://schemas.openxmlformats.org/officeDocument/2006/relationships/hyperlink" Target="http://www.thecochranelibrary.com/" TargetMode="External"/><Relationship Id="rId11" Type="http://schemas.openxmlformats.org/officeDocument/2006/relationships/hyperlink" Target="https://dentistry.sbmu.ac.ir/uploads/78/2023/Apr/29/google%20scholar.pdf" TargetMode="External"/><Relationship Id="rId24" Type="http://schemas.openxmlformats.org/officeDocument/2006/relationships/hyperlink" Target="https://www.clinicalkey.com/" TargetMode="External"/><Relationship Id="rId32" Type="http://schemas.openxmlformats.org/officeDocument/2006/relationships/hyperlink" Target="https://scholar.google.com/" TargetMode="External"/><Relationship Id="rId37" Type="http://schemas.openxmlformats.org/officeDocument/2006/relationships/hyperlink" Target="http://ovidsp.tx.ovid.com/sp-3.30.0b/ovidweb.cgi?&amp;S=EPBFFPLODNDDNMOFNCEKIBLBNFNJAA00&amp;tab=multimedia&amp;C=mmdb&amp;Jump+to+Browse=mmdb&amp;New+Database=S.dbListAll%7cSingle%7c3" TargetMode="External"/><Relationship Id="rId40" Type="http://schemas.openxmlformats.org/officeDocument/2006/relationships/hyperlink" Target="http://gateway.ovid.com/autologin.html" TargetMode="External"/><Relationship Id="rId45" Type="http://schemas.openxmlformats.org/officeDocument/2006/relationships/hyperlink" Target="http://www.sciencedirect.com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ibmsp.sbmu.ac.ir/uploads/380/2025/Jan/13/%D9%85%D8%B9%D8%B1%D9%81%DB%8C%20%D8%B3%D8%A7%DB%8C%D8%AA%20%D9%85%D9%82%D8%A7%D9%84%D8%A7%D8%AA%20%D8%A7%D9%88%D9%BE%D9%86%20%D8%A7%DA%A9%D8%B3%D8%B3.pdf" TargetMode="External"/><Relationship Id="rId10" Type="http://schemas.openxmlformats.org/officeDocument/2006/relationships/hyperlink" Target="https://dentistry.sbmu.ac.ir/uploads/78/2023/Apr/19/%D8%A2%D9%85%D9%88%D8%B2%D8%B4_ClinicalKey_%D8%B3%D8%A7%D9%84_1394.pdf" TargetMode="External"/><Relationship Id="rId19" Type="http://schemas.openxmlformats.org/officeDocument/2006/relationships/hyperlink" Target="https://dentistry.sbmu.ac.ir/uploads/78/2023/Apr/19/pubmedregister.pdf" TargetMode="External"/><Relationship Id="rId31" Type="http://schemas.openxmlformats.org/officeDocument/2006/relationships/hyperlink" Target="http://esi.lib.wosg.ir/" TargetMode="External"/><Relationship Id="rId44" Type="http://schemas.openxmlformats.org/officeDocument/2006/relationships/hyperlink" Target="http://www.sciencedirect.com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ibmsp.sbmu.ac.ir/uploads/380/2025/Jan/13/%D8%AA%D8%B5%D9%88%DB%8C%D8%B1%20%D8%B3%D8%A7%D8%B2%DB%8C%20%DA%AF%D8%B1%D8%A7%D9%81%DB%8C%DA%A9%DB%8C.mp4" TargetMode="External"/><Relationship Id="rId9" Type="http://schemas.openxmlformats.org/officeDocument/2006/relationships/hyperlink" Target="https://dentistry.sbmu.ac.ir/uploads/78/2023/Apr/19/78_597_1445750143227_%D8%AC%D8%B3%D8%AA%D8%AC%D9%88%DB%8C_%D9%85%D8%AC%D9%84%D8%A7%D8%AA_Pubmed.pdf" TargetMode="External"/><Relationship Id="rId14" Type="http://schemas.openxmlformats.org/officeDocument/2006/relationships/hyperlink" Target="https://dentistry.sbmu.ac.ir/uploads/78/2023/Apr/29/%D9%BE%D8%A7%DB%8C%DA%AF%D8%A7%D9%87%20%D8%A7%D8%B3%D8%AA%D9%86%D8%A7%D8%AF%DB%8C%20scopus%20.pdf" TargetMode="External"/><Relationship Id="rId22" Type="http://schemas.openxmlformats.org/officeDocument/2006/relationships/hyperlink" Target="http://learning.bmj.com/learning/home.html" TargetMode="External"/><Relationship Id="rId27" Type="http://schemas.openxmlformats.org/officeDocument/2006/relationships/hyperlink" Target="https://www.clinicalkey.com/" TargetMode="External"/><Relationship Id="rId30" Type="http://schemas.openxmlformats.org/officeDocument/2006/relationships/hyperlink" Target="http://www.embase.com/" TargetMode="External"/><Relationship Id="rId35" Type="http://schemas.openxmlformats.org/officeDocument/2006/relationships/hyperlink" Target="http://jcr.lib.wosg.ir/" TargetMode="External"/><Relationship Id="rId43" Type="http://schemas.openxmlformats.org/officeDocument/2006/relationships/hyperlink" Target="https://www.ncbi.nlm.nih.gov/pubmed/" TargetMode="External"/><Relationship Id="rId48" Type="http://schemas.openxmlformats.org/officeDocument/2006/relationships/hyperlink" Target="http://ulrichsweb.serialssolutions.com/" TargetMode="External"/><Relationship Id="rId8" Type="http://schemas.openxmlformats.org/officeDocument/2006/relationships/hyperlink" Target="https://dentistry.sbmu.ac.ir/uploads/78/2023/Apr/19/ISI.pdf" TargetMode="External"/><Relationship Id="rId51" Type="http://schemas.openxmlformats.org/officeDocument/2006/relationships/hyperlink" Target="http://onlinelibrary.wiley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ntistry.sbmu.ac.ir/uploads/78/2023/Apr/19/EndNote_workshop-Dr_Sabbagh.pdf" TargetMode="External"/><Relationship Id="rId17" Type="http://schemas.openxmlformats.org/officeDocument/2006/relationships/hyperlink" Target="https://dentistry.sbmu.ac.ir/uploads/78/2023/Apr/19/IF.pdf" TargetMode="External"/><Relationship Id="rId25" Type="http://schemas.openxmlformats.org/officeDocument/2006/relationships/hyperlink" Target="https://www.clinicalkey.com/" TargetMode="External"/><Relationship Id="rId33" Type="http://schemas.openxmlformats.org/officeDocument/2006/relationships/hyperlink" Target="http://wosgs.ir/" TargetMode="External"/><Relationship Id="rId38" Type="http://schemas.openxmlformats.org/officeDocument/2006/relationships/hyperlink" Target="http://gateway.ovid.com/autologin.html" TargetMode="External"/><Relationship Id="rId46" Type="http://schemas.openxmlformats.org/officeDocument/2006/relationships/hyperlink" Target="http://www.scopus.com/" TargetMode="External"/><Relationship Id="rId20" Type="http://schemas.openxmlformats.org/officeDocument/2006/relationships/hyperlink" Target="http://www.bmj.com/" TargetMode="External"/><Relationship Id="rId41" Type="http://schemas.openxmlformats.org/officeDocument/2006/relationships/hyperlink" Target="http://www.anatomy.tv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ntistry.sbmu.ac.ir/uploads/78/2023/Apr/25/%D9%81%D8%A7%DB%8C%D9%84%20%D8%A2%D9%85%D9%88%D8%B2%D8%B4%20%D8%AC%D8%B3%D8%AA%D8%AC%D9%88%DB%8C%20%D9%BE%D8%A7%DB%8C%D8%A7%D9%86%20%D9%86%D8%A7%D9%85%D9%87.pdf" TargetMode="External"/><Relationship Id="rId15" Type="http://schemas.openxmlformats.org/officeDocument/2006/relationships/hyperlink" Target="https://dentistry.sbmu.ac.ir/uploads/78/2023/Apr/19/h_index.pdf" TargetMode="External"/><Relationship Id="rId23" Type="http://schemas.openxmlformats.org/officeDocument/2006/relationships/hyperlink" Target="http://journals.bmj.com/content/journals" TargetMode="External"/><Relationship Id="rId28" Type="http://schemas.openxmlformats.org/officeDocument/2006/relationships/hyperlink" Target="https://www.clinicalkey.com/nursing/" TargetMode="External"/><Relationship Id="rId36" Type="http://schemas.openxmlformats.org/officeDocument/2006/relationships/hyperlink" Target="http://gateway.ovid.com/autologin.html" TargetMode="External"/><Relationship Id="rId49" Type="http://schemas.openxmlformats.org/officeDocument/2006/relationships/hyperlink" Target="http://utdos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pourali</dc:creator>
  <cp:keywords/>
  <dc:description/>
  <cp:lastModifiedBy>malihe pourali</cp:lastModifiedBy>
  <cp:revision>18</cp:revision>
  <dcterms:created xsi:type="dcterms:W3CDTF">2025-02-05T05:03:00Z</dcterms:created>
  <dcterms:modified xsi:type="dcterms:W3CDTF">2025-02-05T07:18:00Z</dcterms:modified>
</cp:coreProperties>
</file>